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98" w:rsidRDefault="00BD4C4C" w:rsidP="00BD4C4C">
      <w:pPr>
        <w:spacing w:after="0" w:line="240" w:lineRule="auto"/>
        <w:ind w:left="-709" w:firstLine="708"/>
        <w:rPr>
          <w:rFonts w:ascii="Times New Roman" w:eastAsia="Times New Roman" w:hAnsi="Times New Roman"/>
          <w:b/>
          <w:bCs/>
          <w:iCs/>
          <w:color w:val="000000" w:themeColor="text1"/>
          <w:sz w:val="32"/>
          <w:szCs w:val="32"/>
          <w:lang w:eastAsia="ru-RU"/>
        </w:rPr>
      </w:pPr>
      <w:r>
        <w:rPr>
          <w:rFonts w:ascii="Times New Roman" w:eastAsia="Times New Roman" w:hAnsi="Times New Roman"/>
          <w:b/>
          <w:bCs/>
          <w:iCs/>
          <w:color w:val="000000" w:themeColor="text1"/>
          <w:sz w:val="32"/>
          <w:szCs w:val="32"/>
          <w:lang w:eastAsia="ru-RU"/>
        </w:rPr>
        <w:t xml:space="preserve">                         </w:t>
      </w:r>
      <w:r w:rsidR="00831D98" w:rsidRPr="00831D98">
        <w:rPr>
          <w:rFonts w:ascii="Times New Roman" w:eastAsia="Times New Roman" w:hAnsi="Times New Roman"/>
          <w:b/>
          <w:bCs/>
          <w:iCs/>
          <w:color w:val="000000" w:themeColor="text1"/>
          <w:sz w:val="32"/>
          <w:szCs w:val="32"/>
          <w:lang w:eastAsia="ru-RU"/>
        </w:rPr>
        <w:t>Развиваем речь детей словесными играми</w:t>
      </w:r>
    </w:p>
    <w:p w:rsidR="00E25DB5" w:rsidRDefault="00BD4C4C" w:rsidP="00BD4C4C">
      <w:pPr>
        <w:tabs>
          <w:tab w:val="left" w:pos="8100"/>
        </w:tabs>
        <w:spacing w:after="0" w:line="240" w:lineRule="auto"/>
        <w:ind w:left="-709" w:firstLine="708"/>
        <w:rPr>
          <w:rFonts w:ascii="Times New Roman" w:eastAsia="Times New Roman" w:hAnsi="Times New Roman"/>
          <w:bCs/>
          <w:iCs/>
          <w:color w:val="000000" w:themeColor="text1"/>
          <w:sz w:val="28"/>
          <w:szCs w:val="28"/>
          <w:lang w:eastAsia="ru-RU"/>
        </w:rPr>
      </w:pPr>
      <w:r>
        <w:rPr>
          <w:rFonts w:ascii="Times New Roman" w:eastAsia="Times New Roman" w:hAnsi="Times New Roman"/>
          <w:bCs/>
          <w:iCs/>
          <w:color w:val="000000" w:themeColor="text1"/>
          <w:sz w:val="28"/>
          <w:szCs w:val="28"/>
          <w:lang w:eastAsia="ru-RU"/>
        </w:rPr>
        <w:t xml:space="preserve">                                                                          </w:t>
      </w:r>
      <w:proofErr w:type="spellStart"/>
      <w:r w:rsidR="00361B5B">
        <w:rPr>
          <w:rFonts w:ascii="Times New Roman" w:eastAsia="Times New Roman" w:hAnsi="Times New Roman"/>
          <w:bCs/>
          <w:iCs/>
          <w:color w:val="000000" w:themeColor="text1"/>
          <w:sz w:val="28"/>
          <w:szCs w:val="28"/>
          <w:lang w:eastAsia="ru-RU"/>
        </w:rPr>
        <w:t>ТегельскаяЕ.В.,учитель-логопед</w:t>
      </w:r>
      <w:proofErr w:type="spellEnd"/>
    </w:p>
    <w:p w:rsidR="00361B5B" w:rsidRDefault="00361B5B" w:rsidP="00BD4C4C">
      <w:pPr>
        <w:tabs>
          <w:tab w:val="left" w:pos="8100"/>
        </w:tabs>
        <w:spacing w:after="0" w:line="240" w:lineRule="auto"/>
        <w:ind w:left="-709" w:firstLine="708"/>
        <w:rPr>
          <w:rFonts w:ascii="Times New Roman" w:eastAsia="Times New Roman" w:hAnsi="Times New Roman"/>
          <w:bCs/>
          <w:iCs/>
          <w:color w:val="000000" w:themeColor="text1"/>
          <w:sz w:val="28"/>
          <w:szCs w:val="28"/>
          <w:lang w:eastAsia="ru-RU"/>
        </w:rPr>
      </w:pPr>
      <w:r>
        <w:rPr>
          <w:rFonts w:ascii="Times New Roman" w:eastAsia="Times New Roman" w:hAnsi="Times New Roman"/>
          <w:bCs/>
          <w:iCs/>
          <w:color w:val="000000" w:themeColor="text1"/>
          <w:sz w:val="28"/>
          <w:szCs w:val="28"/>
          <w:lang w:eastAsia="ru-RU"/>
        </w:rPr>
        <w:t xml:space="preserve">                                                                            МБДОУ «Детский сад №130»</w:t>
      </w:r>
    </w:p>
    <w:p w:rsidR="00E25DB5" w:rsidRDefault="00BD4C4C" w:rsidP="00BD4C4C">
      <w:pPr>
        <w:spacing w:after="0" w:line="240" w:lineRule="auto"/>
        <w:rPr>
          <w:rFonts w:ascii="Times New Roman" w:hAnsi="Times New Roman"/>
          <w:sz w:val="28"/>
          <w:szCs w:val="28"/>
        </w:rPr>
      </w:pPr>
      <w:r>
        <w:rPr>
          <w:rFonts w:ascii="Times New Roman" w:hAnsi="Times New Roman"/>
          <w:sz w:val="28"/>
          <w:szCs w:val="28"/>
        </w:rPr>
        <w:tab/>
        <w:t xml:space="preserve"> </w:t>
      </w:r>
      <w:r w:rsidR="0058699B">
        <w:rPr>
          <w:rFonts w:ascii="Times New Roman" w:hAnsi="Times New Roman"/>
          <w:sz w:val="28"/>
          <w:szCs w:val="28"/>
        </w:rPr>
        <w:t>Е</w:t>
      </w:r>
      <w:r w:rsidR="00E25DB5" w:rsidRPr="00717455">
        <w:rPr>
          <w:rFonts w:ascii="Times New Roman" w:hAnsi="Times New Roman"/>
          <w:sz w:val="28"/>
          <w:szCs w:val="28"/>
        </w:rPr>
        <w:t xml:space="preserve">щё несколько десятилетий назад </w:t>
      </w:r>
      <w:r w:rsidR="0058699B">
        <w:rPr>
          <w:rFonts w:ascii="Times New Roman" w:hAnsi="Times New Roman"/>
          <w:sz w:val="28"/>
          <w:szCs w:val="28"/>
        </w:rPr>
        <w:t>могло бы показаться фантастикой-с</w:t>
      </w:r>
      <w:r w:rsidR="0058699B" w:rsidRPr="00717455">
        <w:rPr>
          <w:rFonts w:ascii="Times New Roman" w:hAnsi="Times New Roman"/>
          <w:sz w:val="28"/>
          <w:szCs w:val="28"/>
        </w:rPr>
        <w:t>оциальные сети, компьютерные игр</w:t>
      </w:r>
      <w:r w:rsidR="0058699B">
        <w:rPr>
          <w:rFonts w:ascii="Times New Roman" w:hAnsi="Times New Roman"/>
          <w:sz w:val="28"/>
          <w:szCs w:val="28"/>
        </w:rPr>
        <w:t>ы</w:t>
      </w:r>
      <w:r w:rsidR="0058699B" w:rsidRPr="00717455">
        <w:rPr>
          <w:rFonts w:ascii="Times New Roman" w:hAnsi="Times New Roman"/>
          <w:sz w:val="28"/>
          <w:szCs w:val="28"/>
        </w:rPr>
        <w:t xml:space="preserve"> и самые разные </w:t>
      </w:r>
      <w:proofErr w:type="spellStart"/>
      <w:r w:rsidR="0058699B" w:rsidRPr="00717455">
        <w:rPr>
          <w:rFonts w:ascii="Times New Roman" w:hAnsi="Times New Roman"/>
          <w:sz w:val="28"/>
          <w:szCs w:val="28"/>
        </w:rPr>
        <w:t>мессенджеры</w:t>
      </w:r>
      <w:proofErr w:type="spellEnd"/>
      <w:r w:rsidR="0058699B" w:rsidRPr="00717455">
        <w:rPr>
          <w:rFonts w:ascii="Times New Roman" w:hAnsi="Times New Roman"/>
          <w:sz w:val="28"/>
          <w:szCs w:val="28"/>
        </w:rPr>
        <w:t xml:space="preserve">, позволяющие людям </w:t>
      </w:r>
      <w:proofErr w:type="spellStart"/>
      <w:r w:rsidR="0058699B" w:rsidRPr="00717455">
        <w:rPr>
          <w:rFonts w:ascii="Times New Roman" w:hAnsi="Times New Roman"/>
          <w:sz w:val="28"/>
          <w:szCs w:val="28"/>
        </w:rPr>
        <w:t>общаться</w:t>
      </w:r>
      <w:proofErr w:type="gramStart"/>
      <w:r w:rsidR="0058699B" w:rsidRPr="00717455">
        <w:rPr>
          <w:rFonts w:ascii="Times New Roman" w:hAnsi="Times New Roman"/>
          <w:sz w:val="28"/>
          <w:szCs w:val="28"/>
        </w:rPr>
        <w:t>,п</w:t>
      </w:r>
      <w:proofErr w:type="gramEnd"/>
      <w:r w:rsidR="0058699B" w:rsidRPr="00717455">
        <w:rPr>
          <w:rFonts w:ascii="Times New Roman" w:hAnsi="Times New Roman"/>
          <w:sz w:val="28"/>
          <w:szCs w:val="28"/>
        </w:rPr>
        <w:t>росто</w:t>
      </w:r>
      <w:proofErr w:type="spellEnd"/>
      <w:r w:rsidR="0058699B" w:rsidRPr="00717455">
        <w:rPr>
          <w:rFonts w:ascii="Times New Roman" w:hAnsi="Times New Roman"/>
          <w:sz w:val="28"/>
          <w:szCs w:val="28"/>
        </w:rPr>
        <w:t xml:space="preserve"> кл</w:t>
      </w:r>
      <w:r w:rsidR="0058699B">
        <w:rPr>
          <w:rFonts w:ascii="Times New Roman" w:hAnsi="Times New Roman"/>
          <w:sz w:val="28"/>
          <w:szCs w:val="28"/>
        </w:rPr>
        <w:t xml:space="preserve">икая по сенсорам своих гаджетов. </w:t>
      </w:r>
      <w:r w:rsidR="00E25DB5" w:rsidRPr="00717455">
        <w:rPr>
          <w:rFonts w:ascii="Times New Roman" w:hAnsi="Times New Roman"/>
          <w:sz w:val="28"/>
          <w:szCs w:val="28"/>
        </w:rPr>
        <w:t>Но сегодня это наша с</w:t>
      </w:r>
      <w:r w:rsidR="00E25DB5">
        <w:rPr>
          <w:rFonts w:ascii="Times New Roman" w:hAnsi="Times New Roman"/>
          <w:sz w:val="28"/>
          <w:szCs w:val="28"/>
        </w:rPr>
        <w:t xml:space="preserve"> вами реальность</w:t>
      </w:r>
      <w:r w:rsidR="00E25DB5" w:rsidRPr="00717455">
        <w:rPr>
          <w:rFonts w:ascii="Times New Roman" w:hAnsi="Times New Roman"/>
          <w:sz w:val="28"/>
          <w:szCs w:val="28"/>
        </w:rPr>
        <w:t>,и такими вещами уже никого не удивишь.</w:t>
      </w:r>
      <w:r w:rsidR="00E25DB5">
        <w:rPr>
          <w:rFonts w:ascii="Times New Roman" w:hAnsi="Times New Roman"/>
          <w:sz w:val="28"/>
          <w:szCs w:val="28"/>
        </w:rPr>
        <w:t xml:space="preserve"> Бесспорно, развитие технологий существенно улучшает жизнь человека, делает её комфортнее, удобнее, проще. Но в то же время для нас, и в особенности для молодого поколения всё актуальнее становится проблемы социализации и  развития коммуникативных навыков, т.е. развития навыков общения </w:t>
      </w:r>
      <w:proofErr w:type="gramStart"/>
      <w:r w:rsidR="00E25DB5">
        <w:rPr>
          <w:rFonts w:ascii="Times New Roman" w:hAnsi="Times New Roman"/>
          <w:sz w:val="28"/>
          <w:szCs w:val="28"/>
        </w:rPr>
        <w:t>–р</w:t>
      </w:r>
      <w:proofErr w:type="gramEnd"/>
      <w:r w:rsidR="00E25DB5">
        <w:rPr>
          <w:rFonts w:ascii="Times New Roman" w:hAnsi="Times New Roman"/>
          <w:sz w:val="28"/>
          <w:szCs w:val="28"/>
        </w:rPr>
        <w:t>еального взаимодействия с другими людьми.</w:t>
      </w:r>
    </w:p>
    <w:p w:rsidR="00E25DB5" w:rsidRDefault="00BD4C4C" w:rsidP="00BD4C4C">
      <w:pPr>
        <w:spacing w:after="0" w:line="240" w:lineRule="auto"/>
        <w:rPr>
          <w:rFonts w:ascii="Times New Roman" w:hAnsi="Times New Roman"/>
          <w:sz w:val="28"/>
          <w:szCs w:val="28"/>
        </w:rPr>
      </w:pPr>
      <w:r>
        <w:rPr>
          <w:rFonts w:ascii="Times New Roman" w:hAnsi="Times New Roman"/>
          <w:sz w:val="28"/>
          <w:szCs w:val="28"/>
        </w:rPr>
        <w:tab/>
      </w:r>
      <w:r w:rsidR="00E25DB5">
        <w:rPr>
          <w:rFonts w:ascii="Times New Roman" w:hAnsi="Times New Roman"/>
          <w:sz w:val="28"/>
          <w:szCs w:val="28"/>
        </w:rPr>
        <w:t>Коммуникативные навыки крайне важны для формирования круга общения, знакомства, обретения друзей, покупки товаров и услуг, ведения бизнеса, выстраивания продуктивных отношений, разрешения конфликтов и поиска взаимопонимания с окружающими. И если человек не умеет общаться, на своём пути он встретит немало проблем и трудностей, как в личной жизни, так и в профессиональной сфере.</w:t>
      </w:r>
    </w:p>
    <w:p w:rsidR="00831D98" w:rsidRDefault="006718DD" w:rsidP="00BD4C4C">
      <w:pPr>
        <w:spacing w:after="0" w:line="240" w:lineRule="auto"/>
        <w:rPr>
          <w:rFonts w:ascii="Times New Roman" w:eastAsia="Times New Roman" w:hAnsi="Times New Roman"/>
          <w:bCs/>
          <w:iCs/>
          <w:color w:val="000000" w:themeColor="text1"/>
          <w:sz w:val="28"/>
          <w:szCs w:val="28"/>
          <w:lang w:eastAsia="ru-RU"/>
        </w:rPr>
      </w:pPr>
      <w:r>
        <w:rPr>
          <w:rFonts w:ascii="Times New Roman" w:eastAsia="Times New Roman" w:hAnsi="Times New Roman"/>
          <w:bCs/>
          <w:iCs/>
          <w:color w:val="000000" w:themeColor="text1"/>
          <w:sz w:val="28"/>
          <w:szCs w:val="28"/>
          <w:lang w:eastAsia="ru-RU"/>
        </w:rPr>
        <w:t>В дошкольном возрасте б</w:t>
      </w:r>
      <w:r w:rsidR="00831D98">
        <w:rPr>
          <w:rFonts w:ascii="Times New Roman" w:eastAsia="Times New Roman" w:hAnsi="Times New Roman"/>
          <w:bCs/>
          <w:iCs/>
          <w:color w:val="000000" w:themeColor="text1"/>
          <w:sz w:val="28"/>
          <w:szCs w:val="28"/>
          <w:lang w:eastAsia="ru-RU"/>
        </w:rPr>
        <w:t>ольшое влияние на развитие речи</w:t>
      </w:r>
      <w:r w:rsidR="00B81636">
        <w:rPr>
          <w:rFonts w:ascii="Times New Roman" w:eastAsia="Times New Roman" w:hAnsi="Times New Roman"/>
          <w:bCs/>
          <w:iCs/>
          <w:color w:val="000000" w:themeColor="text1"/>
          <w:sz w:val="28"/>
          <w:szCs w:val="28"/>
          <w:lang w:eastAsia="ru-RU"/>
        </w:rPr>
        <w:t>оказываетигра</w:t>
      </w:r>
      <w:r w:rsidR="00831D98">
        <w:rPr>
          <w:rFonts w:ascii="Times New Roman" w:eastAsia="Times New Roman" w:hAnsi="Times New Roman"/>
          <w:bCs/>
          <w:iCs/>
          <w:color w:val="000000" w:themeColor="text1"/>
          <w:sz w:val="28"/>
          <w:szCs w:val="28"/>
          <w:lang w:eastAsia="ru-RU"/>
        </w:rPr>
        <w:t>, так как игровая ситуация требует от каждого ребёнка, включённого в неё, определённой способности к коммуникации. Игра мощнейшая сфера: самовыражения, самоопределения, самопроверки, самореабилитации.</w:t>
      </w:r>
    </w:p>
    <w:p w:rsidR="00831D98" w:rsidRDefault="00831D98" w:rsidP="00BD4C4C">
      <w:pPr>
        <w:spacing w:after="0" w:line="240" w:lineRule="auto"/>
        <w:rPr>
          <w:rFonts w:ascii="Times New Roman" w:eastAsia="Times New Roman" w:hAnsi="Times New Roman"/>
          <w:bCs/>
          <w:iCs/>
          <w:color w:val="000000" w:themeColor="text1"/>
          <w:sz w:val="28"/>
          <w:szCs w:val="28"/>
          <w:lang w:eastAsia="ru-RU"/>
        </w:rPr>
      </w:pPr>
      <w:r>
        <w:rPr>
          <w:rFonts w:ascii="Times New Roman" w:eastAsia="Times New Roman" w:hAnsi="Times New Roman"/>
          <w:bCs/>
          <w:iCs/>
          <w:color w:val="000000" w:themeColor="text1"/>
          <w:sz w:val="28"/>
          <w:szCs w:val="28"/>
          <w:lang w:eastAsia="ru-RU"/>
        </w:rPr>
        <w:t xml:space="preserve">С помощью игры можно корректировать, улучшать, развивать в детях важные психические свойства, человеческие личностные качества.                                                                                                 </w:t>
      </w:r>
      <w:r w:rsidR="00BD4C4C">
        <w:rPr>
          <w:rFonts w:ascii="Times New Roman" w:eastAsia="Times New Roman" w:hAnsi="Times New Roman"/>
          <w:bCs/>
          <w:iCs/>
          <w:color w:val="000000" w:themeColor="text1"/>
          <w:sz w:val="28"/>
          <w:szCs w:val="28"/>
          <w:lang w:eastAsia="ru-RU"/>
        </w:rPr>
        <w:tab/>
      </w:r>
      <w:r>
        <w:rPr>
          <w:rFonts w:ascii="Times New Roman" w:eastAsia="Times New Roman" w:hAnsi="Times New Roman"/>
          <w:bCs/>
          <w:iCs/>
          <w:color w:val="000000" w:themeColor="text1"/>
          <w:sz w:val="28"/>
          <w:szCs w:val="28"/>
          <w:lang w:eastAsia="ru-RU"/>
        </w:rPr>
        <w:t xml:space="preserve">Словесные игры способствуют сенсорному и умственному развитию (развитию зрительного восприятия, образных представлений, обучению анализа, сравнению предметов, их классификации), усвоению лексико-грамматических категорий языка, а также помогают закреплять и обогащать приобретённые знания, на базе чего развиваются речевые возможности ребёнка. </w:t>
      </w:r>
    </w:p>
    <w:p w:rsidR="00831D98" w:rsidRPr="00B81636" w:rsidRDefault="00BD4C4C"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color w:val="000000" w:themeColor="text1"/>
          <w:sz w:val="28"/>
          <w:szCs w:val="28"/>
          <w:lang w:eastAsia="ru-RU"/>
        </w:rPr>
        <w:t>Словесные игры построены на словах и действиях играющих. В таких играх дети учатся, опираясь на имеющиеся представления о предмета</w:t>
      </w:r>
      <w:r w:rsidR="00B81636">
        <w:rPr>
          <w:rFonts w:ascii="Times New Roman" w:eastAsia="Times New Roman" w:hAnsi="Times New Roman"/>
          <w:color w:val="000000" w:themeColor="text1"/>
          <w:sz w:val="28"/>
          <w:szCs w:val="28"/>
          <w:lang w:eastAsia="ru-RU"/>
        </w:rPr>
        <w:t xml:space="preserve">х, углубляют знания о них. </w:t>
      </w:r>
      <w:r w:rsidR="00831D98">
        <w:rPr>
          <w:rFonts w:ascii="Times New Roman" w:eastAsia="Times New Roman" w:hAnsi="Times New Roman"/>
          <w:color w:val="000000" w:themeColor="text1"/>
          <w:sz w:val="28"/>
          <w:szCs w:val="28"/>
          <w:lang w:eastAsia="ru-RU"/>
        </w:rPr>
        <w:t>Словесные игры отличаются тем, что процесс решения обучающей задачи осуществляется в мыслительном плане, на основе представлений и без опоры на наглядность.</w:t>
      </w:r>
    </w:p>
    <w:p w:rsidR="00831D98" w:rsidRDefault="00BD4C4C"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color w:val="000000" w:themeColor="text1"/>
          <w:sz w:val="28"/>
          <w:szCs w:val="28"/>
          <w:lang w:eastAsia="ru-RU"/>
        </w:rPr>
        <w:t>Эти игры проводятся во всех возрастных группах,  но особенно они важны в воспитании и обучении детей старшего дошкольного возраста, так как способствуют подготовке детей к школе: развивают умение внимательно слушать педагога, быстро находить ответ на поставленный вопрос, точно и четко формулировать свои мысли, применять знания в соответствии с поставленной задачей.</w:t>
      </w:r>
    </w:p>
    <w:p w:rsidR="00831D98" w:rsidRDefault="00831D98"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Для удобства использования словесных игр в педагогическом процессе их условно можно объединить в четыре группы.                                                                                                                                 </w:t>
      </w:r>
      <w:r w:rsidRPr="00831D98">
        <w:rPr>
          <w:rFonts w:ascii="Times New Roman" w:eastAsia="Times New Roman" w:hAnsi="Times New Roman"/>
          <w:b/>
          <w:color w:val="000000" w:themeColor="text1"/>
          <w:sz w:val="28"/>
          <w:szCs w:val="28"/>
          <w:lang w:eastAsia="ru-RU"/>
        </w:rPr>
        <w:t>В первую</w:t>
      </w:r>
      <w:r>
        <w:rPr>
          <w:rFonts w:ascii="Times New Roman" w:eastAsia="Times New Roman" w:hAnsi="Times New Roman"/>
          <w:color w:val="000000" w:themeColor="text1"/>
          <w:sz w:val="28"/>
          <w:szCs w:val="28"/>
          <w:lang w:eastAsia="ru-RU"/>
        </w:rPr>
        <w:t xml:space="preserve"> из них входят игры, с помощью которых формируют умение </w:t>
      </w:r>
      <w:r>
        <w:rPr>
          <w:rFonts w:ascii="Times New Roman" w:eastAsia="Times New Roman" w:hAnsi="Times New Roman"/>
          <w:color w:val="000000" w:themeColor="text1"/>
          <w:sz w:val="28"/>
          <w:szCs w:val="28"/>
          <w:lang w:eastAsia="ru-RU"/>
        </w:rPr>
        <w:lastRenderedPageBreak/>
        <w:t xml:space="preserve">выделять существенные признаки предметов, явлений: "Отгадай-ка?", "Магазин", "Да – нет" и др. </w:t>
      </w:r>
    </w:p>
    <w:p w:rsidR="00831D98" w:rsidRDefault="00BC0388"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ab/>
      </w:r>
      <w:r w:rsidR="00831D98" w:rsidRPr="00831D98">
        <w:rPr>
          <w:rFonts w:ascii="Times New Roman" w:eastAsia="Times New Roman" w:hAnsi="Times New Roman"/>
          <w:b/>
          <w:color w:val="000000" w:themeColor="text1"/>
          <w:sz w:val="28"/>
          <w:szCs w:val="28"/>
          <w:lang w:eastAsia="ru-RU"/>
        </w:rPr>
        <w:t>Вторую группу</w:t>
      </w:r>
      <w:r w:rsidR="00831D98">
        <w:rPr>
          <w:rFonts w:ascii="Times New Roman" w:eastAsia="Times New Roman" w:hAnsi="Times New Roman"/>
          <w:color w:val="000000" w:themeColor="text1"/>
          <w:sz w:val="28"/>
          <w:szCs w:val="28"/>
          <w:lang w:eastAsia="ru-RU"/>
        </w:rPr>
        <w:t xml:space="preserve"> составляют игры, используемые для развития у детей умения сравнивать, сопоставлять, делать правильные умозаключения: "Похож – не похож", "Кто больше заметит небылиц?". </w:t>
      </w:r>
    </w:p>
    <w:p w:rsidR="00831D98" w:rsidRDefault="00831D98"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Игры, с помощью которых развивается умение обобщать и классифицировать предметы по различным признакам, объединены </w:t>
      </w:r>
      <w:r w:rsidRPr="00831D98">
        <w:rPr>
          <w:rFonts w:ascii="Times New Roman" w:eastAsia="Times New Roman" w:hAnsi="Times New Roman"/>
          <w:b/>
          <w:color w:val="000000" w:themeColor="text1"/>
          <w:sz w:val="28"/>
          <w:szCs w:val="28"/>
          <w:lang w:eastAsia="ru-RU"/>
        </w:rPr>
        <w:t>в третьей группе</w:t>
      </w:r>
      <w:r>
        <w:rPr>
          <w:rFonts w:ascii="Times New Roman" w:eastAsia="Times New Roman" w:hAnsi="Times New Roman"/>
          <w:color w:val="000000" w:themeColor="text1"/>
          <w:sz w:val="28"/>
          <w:szCs w:val="28"/>
          <w:lang w:eastAsia="ru-RU"/>
        </w:rPr>
        <w:t>: "Кому что нужно?", "Назови три предмета", "Назови одним словом", и др.</w:t>
      </w:r>
    </w:p>
    <w:p w:rsidR="00831D98" w:rsidRDefault="008420FD"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В особую четвё</w:t>
      </w:r>
      <w:r w:rsidR="00831D98" w:rsidRPr="00831D98">
        <w:rPr>
          <w:rFonts w:ascii="Times New Roman" w:eastAsia="Times New Roman" w:hAnsi="Times New Roman"/>
          <w:b/>
          <w:color w:val="000000" w:themeColor="text1"/>
          <w:sz w:val="28"/>
          <w:szCs w:val="28"/>
          <w:lang w:eastAsia="ru-RU"/>
        </w:rPr>
        <w:t>ртую группу</w:t>
      </w:r>
      <w:r w:rsidR="00831D98">
        <w:rPr>
          <w:rFonts w:ascii="Times New Roman" w:eastAsia="Times New Roman" w:hAnsi="Times New Roman"/>
          <w:color w:val="000000" w:themeColor="text1"/>
          <w:sz w:val="28"/>
          <w:szCs w:val="28"/>
          <w:lang w:eastAsia="ru-RU"/>
        </w:rPr>
        <w:t>, выделены игры на развитие внимания, сообразительности, быстроты мышления, выдержки, чувства юмора: "Испорченный телефон", "Краски", "Летает – не летает" и др.</w:t>
      </w:r>
    </w:p>
    <w:p w:rsidR="00831D98" w:rsidRDefault="00BD4C4C"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color w:val="000000" w:themeColor="text1"/>
          <w:sz w:val="28"/>
          <w:szCs w:val="28"/>
          <w:lang w:eastAsia="ru-RU"/>
        </w:rPr>
        <w:t>При всём своеобразии различных видов игр между ними много общего. Они отображают окружающую действительность и основываются на самостоятельной деятельности детей. Все игры эмоционально насыщены и доставляют детям радость, чувство удовольствия. Эти чувства, испытываемые ребёнком в игре, вызываются процессом активного творчества, привлекательностью игровых действий.</w:t>
      </w:r>
    </w:p>
    <w:p w:rsidR="00831D98" w:rsidRDefault="00BD4C4C"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color w:val="000000" w:themeColor="text1"/>
          <w:sz w:val="28"/>
          <w:szCs w:val="28"/>
          <w:lang w:eastAsia="ru-RU"/>
        </w:rPr>
        <w:t>Детей следует постоянно побуждать к общению друг с другом, комментированию своих действий, что способствует закреплению навыков пользованию инициативной речью, совершенствованию разговорной речи, обогащению словаря, формированию грамматического строя речи, развитию связной речи.</w:t>
      </w:r>
    </w:p>
    <w:p w:rsidR="00831D98" w:rsidRDefault="00BD4C4C"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color w:val="000000" w:themeColor="text1"/>
          <w:sz w:val="28"/>
          <w:szCs w:val="28"/>
          <w:lang w:eastAsia="ru-RU"/>
        </w:rPr>
        <w:t xml:space="preserve">В выборе игр </w:t>
      </w:r>
      <w:r w:rsidR="00831D98" w:rsidRPr="009554DF">
        <w:rPr>
          <w:rFonts w:ascii="Times New Roman" w:eastAsia="Times New Roman" w:hAnsi="Times New Roman"/>
          <w:b/>
          <w:color w:val="000000" w:themeColor="text1"/>
          <w:sz w:val="28"/>
          <w:szCs w:val="28"/>
          <w:lang w:eastAsia="ru-RU"/>
        </w:rPr>
        <w:t xml:space="preserve">для малышей </w:t>
      </w:r>
      <w:r w:rsidR="00831D98">
        <w:rPr>
          <w:rFonts w:ascii="Times New Roman" w:eastAsia="Times New Roman" w:hAnsi="Times New Roman"/>
          <w:color w:val="000000" w:themeColor="text1"/>
          <w:sz w:val="28"/>
          <w:szCs w:val="28"/>
          <w:lang w:eastAsia="ru-RU"/>
        </w:rPr>
        <w:t>лучше использовать народное творчество как источник, в котором можно найти материал, отвечающий как по содержанию, так и по форме требованиям, предъявляемым к произведениям для детей самого раннего возраста. Материалом для игр со словом, предназначенных малышам, и послужили в основном произведения народного творчества.</w:t>
      </w:r>
    </w:p>
    <w:p w:rsidR="009E51BD" w:rsidRDefault="00831D98"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Основная цель игр для малышей — развивать их речевую активность, умение соотносить действие со словом </w:t>
      </w:r>
      <w:proofErr w:type="spellStart"/>
      <w:r>
        <w:rPr>
          <w:rFonts w:ascii="Times New Roman" w:eastAsia="Times New Roman" w:hAnsi="Times New Roman"/>
          <w:color w:val="000000" w:themeColor="text1"/>
          <w:sz w:val="28"/>
          <w:szCs w:val="28"/>
          <w:lang w:eastAsia="ru-RU"/>
        </w:rPr>
        <w:t>потешки</w:t>
      </w:r>
      <w:proofErr w:type="spellEnd"/>
      <w:r>
        <w:rPr>
          <w:rFonts w:ascii="Times New Roman" w:eastAsia="Times New Roman" w:hAnsi="Times New Roman"/>
          <w:color w:val="000000" w:themeColor="text1"/>
          <w:sz w:val="28"/>
          <w:szCs w:val="28"/>
          <w:lang w:eastAsia="ru-RU"/>
        </w:rPr>
        <w:t>, стиха, добиваться понимания ими значения слов, правильного их произношения.</w:t>
      </w:r>
    </w:p>
    <w:p w:rsidR="00831D98" w:rsidRDefault="00BC0388"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color w:val="000000" w:themeColor="text1"/>
          <w:sz w:val="28"/>
          <w:szCs w:val="28"/>
          <w:lang w:eastAsia="ru-RU"/>
        </w:rPr>
        <w:t xml:space="preserve">Речь </w:t>
      </w:r>
      <w:r w:rsidR="009E51BD">
        <w:rPr>
          <w:rFonts w:ascii="Times New Roman" w:eastAsia="Times New Roman" w:hAnsi="Times New Roman"/>
          <w:color w:val="000000" w:themeColor="text1"/>
          <w:sz w:val="28"/>
          <w:szCs w:val="28"/>
          <w:lang w:eastAsia="ru-RU"/>
        </w:rPr>
        <w:t xml:space="preserve">педагога </w:t>
      </w:r>
      <w:r w:rsidR="00831D98">
        <w:rPr>
          <w:rFonts w:ascii="Times New Roman" w:eastAsia="Times New Roman" w:hAnsi="Times New Roman"/>
          <w:color w:val="000000" w:themeColor="text1"/>
          <w:sz w:val="28"/>
          <w:szCs w:val="28"/>
          <w:lang w:eastAsia="ru-RU"/>
        </w:rPr>
        <w:t xml:space="preserve">должна быть грамотной, эмоциональной и в то же время спокойной. Большую требовательность следует предъявлять к жестам, мимике. Кто не замечал, как маленькие дети быстро реагируют на выражение лица воспитателя. Вот воспитатель широко открывает глаза от удивления, и так же широко открываются глаза у детей. Воспитатель сделал грустное лицо — и у всех детей на лицах грусть. Сидеть или стоять во время игры следует так, чтобы каждый ребенок мог видеть лицо воспитателя, его рот, глаза. Читать стихотворение надо так, чтобы каждому казалось, что это ему читают и рассказывают, т. е. все время надо обращать свой взгляд то на одного, то на другого играющего. Поэтому стихотворение, </w:t>
      </w:r>
      <w:proofErr w:type="spellStart"/>
      <w:r w:rsidR="00831D98">
        <w:rPr>
          <w:rFonts w:ascii="Times New Roman" w:eastAsia="Times New Roman" w:hAnsi="Times New Roman"/>
          <w:color w:val="000000" w:themeColor="text1"/>
          <w:sz w:val="28"/>
          <w:szCs w:val="28"/>
          <w:lang w:eastAsia="ru-RU"/>
        </w:rPr>
        <w:t>потешку</w:t>
      </w:r>
      <w:proofErr w:type="spellEnd"/>
      <w:r w:rsidR="00831D98">
        <w:rPr>
          <w:rFonts w:ascii="Times New Roman" w:eastAsia="Times New Roman" w:hAnsi="Times New Roman"/>
          <w:color w:val="000000" w:themeColor="text1"/>
          <w:sz w:val="28"/>
          <w:szCs w:val="28"/>
          <w:lang w:eastAsia="ru-RU"/>
        </w:rPr>
        <w:t xml:space="preserve">, шутку воспитатель должен знать наизусть. </w:t>
      </w:r>
    </w:p>
    <w:p w:rsidR="00831D98" w:rsidRDefault="00BD4C4C" w:rsidP="00BD4C4C">
      <w:pPr>
        <w:spacing w:after="0" w:line="240" w:lineRule="auto"/>
        <w:ind w:right="-427"/>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proofErr w:type="gramStart"/>
      <w:r w:rsidR="00831D98">
        <w:rPr>
          <w:rFonts w:ascii="Times New Roman" w:eastAsia="Times New Roman" w:hAnsi="Times New Roman"/>
          <w:color w:val="000000" w:themeColor="text1"/>
          <w:sz w:val="28"/>
          <w:szCs w:val="28"/>
          <w:lang w:eastAsia="ru-RU"/>
        </w:rPr>
        <w:t xml:space="preserve">Предлагаемые игры могут  быть использованы для развития у детей слухового внимания, правильного восприятия речи, учить малышей соотносить </w:t>
      </w:r>
      <w:r w:rsidR="00831D98">
        <w:rPr>
          <w:rFonts w:ascii="Times New Roman" w:eastAsia="Times New Roman" w:hAnsi="Times New Roman"/>
          <w:color w:val="000000" w:themeColor="text1"/>
          <w:sz w:val="28"/>
          <w:szCs w:val="28"/>
          <w:lang w:eastAsia="ru-RU"/>
        </w:rPr>
        <w:lastRenderedPageBreak/>
        <w:t>звучащее слово с картинкой, предметом или действием, внятно произносить одно-двух, а также  сложные слова, отвечать на вопрос</w:t>
      </w:r>
      <w:r w:rsidR="0001758B">
        <w:rPr>
          <w:rFonts w:ascii="Times New Roman" w:eastAsia="Times New Roman" w:hAnsi="Times New Roman"/>
          <w:color w:val="000000" w:themeColor="text1"/>
          <w:sz w:val="28"/>
          <w:szCs w:val="28"/>
          <w:lang w:eastAsia="ru-RU"/>
        </w:rPr>
        <w:t>ы, громко и тихо воспроизводить</w:t>
      </w:r>
      <w:r w:rsidR="00831D98">
        <w:rPr>
          <w:rFonts w:ascii="Times New Roman" w:eastAsia="Times New Roman" w:hAnsi="Times New Roman"/>
          <w:color w:val="000000" w:themeColor="text1"/>
          <w:sz w:val="28"/>
          <w:szCs w:val="28"/>
          <w:lang w:eastAsia="ru-RU"/>
        </w:rPr>
        <w:t>звукоподражания, слушать речь воспитателя, понимать её, согласовывать слова с действиями, быстро реагировать на словесный сигнал, развивать у детей речевую активность, отрабатывать с ними</w:t>
      </w:r>
      <w:proofErr w:type="gramEnd"/>
      <w:r w:rsidR="00831D98">
        <w:rPr>
          <w:rFonts w:ascii="Times New Roman" w:eastAsia="Times New Roman" w:hAnsi="Times New Roman"/>
          <w:color w:val="000000" w:themeColor="text1"/>
          <w:sz w:val="28"/>
          <w:szCs w:val="28"/>
          <w:lang w:eastAsia="ru-RU"/>
        </w:rPr>
        <w:t xml:space="preserve"> вопросительную интонацию, упражнять их в правильном звукопроизношении.</w:t>
      </w:r>
    </w:p>
    <w:p w:rsidR="00831D98" w:rsidRPr="004378B3" w:rsidRDefault="00BD4C4C"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color w:val="000000" w:themeColor="text1"/>
          <w:sz w:val="28"/>
          <w:szCs w:val="28"/>
          <w:lang w:eastAsia="ru-RU"/>
        </w:rPr>
        <w:t>Игры: «Ладушки», «Про сороку», «Коза рогатая», «У медведя во бору», «На птичьем дворе», «Заинька», «Конь», «Петушок», «Уточка</w:t>
      </w:r>
      <w:proofErr w:type="gramStart"/>
      <w:r w:rsidR="00831D98">
        <w:rPr>
          <w:rFonts w:ascii="Times New Roman" w:eastAsia="Times New Roman" w:hAnsi="Times New Roman"/>
          <w:color w:val="000000" w:themeColor="text1"/>
          <w:sz w:val="28"/>
          <w:szCs w:val="28"/>
          <w:lang w:eastAsia="ru-RU"/>
        </w:rPr>
        <w:t>.Х</w:t>
      </w:r>
      <w:proofErr w:type="gramEnd"/>
      <w:r w:rsidR="00831D98">
        <w:rPr>
          <w:rFonts w:ascii="Times New Roman" w:eastAsia="Times New Roman" w:hAnsi="Times New Roman"/>
          <w:color w:val="000000" w:themeColor="text1"/>
          <w:sz w:val="28"/>
          <w:szCs w:val="28"/>
          <w:lang w:eastAsia="ru-RU"/>
        </w:rPr>
        <w:t>охлатка», «Сова», «Птички», «Солнечные зайчики»,  «Еду-еду» и т.д.</w:t>
      </w:r>
    </w:p>
    <w:p w:rsidR="00831D98" w:rsidRDefault="00831D98"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Pr="009554DF">
        <w:rPr>
          <w:rFonts w:ascii="Times New Roman" w:eastAsia="Times New Roman" w:hAnsi="Times New Roman"/>
          <w:b/>
          <w:color w:val="000000" w:themeColor="text1"/>
          <w:sz w:val="28"/>
          <w:szCs w:val="28"/>
          <w:lang w:eastAsia="ru-RU"/>
        </w:rPr>
        <w:t xml:space="preserve">Дети среднего </w:t>
      </w:r>
      <w:r>
        <w:rPr>
          <w:rFonts w:ascii="Times New Roman" w:eastAsia="Times New Roman" w:hAnsi="Times New Roman"/>
          <w:color w:val="000000" w:themeColor="text1"/>
          <w:sz w:val="28"/>
          <w:szCs w:val="28"/>
          <w:lang w:eastAsia="ru-RU"/>
        </w:rPr>
        <w:t xml:space="preserve">дошкольного возраста более активны в стремлении познавать окружающий мир. Это возраст «почемучек», когда у малышей интенсивно развивается мышление и речь, увеличивается запас слов, речь становится </w:t>
      </w:r>
      <w:proofErr w:type="gramStart"/>
      <w:r>
        <w:rPr>
          <w:rFonts w:ascii="Times New Roman" w:eastAsia="Times New Roman" w:hAnsi="Times New Roman"/>
          <w:color w:val="000000" w:themeColor="text1"/>
          <w:sz w:val="28"/>
          <w:szCs w:val="28"/>
          <w:lang w:eastAsia="ru-RU"/>
        </w:rPr>
        <w:t>более связной</w:t>
      </w:r>
      <w:proofErr w:type="gramEnd"/>
      <w:r>
        <w:rPr>
          <w:rFonts w:ascii="Times New Roman" w:eastAsia="Times New Roman" w:hAnsi="Times New Roman"/>
          <w:color w:val="000000" w:themeColor="text1"/>
          <w:sz w:val="28"/>
          <w:szCs w:val="28"/>
          <w:lang w:eastAsia="ru-RU"/>
        </w:rPr>
        <w:t xml:space="preserve"> и последовательной, разнообразной и богаче по содержанию. Дети начинают выделять существенные признаки предметов, внятно излагать свои мысли,  могут пересказать небольшое литературное произведение, детально описать какой-либо предмет, явление, рассказать о своём настроении, группировать предметы по материалу, качеству и назначению. </w:t>
      </w:r>
      <w:proofErr w:type="gramStart"/>
      <w:r>
        <w:rPr>
          <w:rFonts w:ascii="Times New Roman" w:eastAsia="Times New Roman" w:hAnsi="Times New Roman"/>
          <w:color w:val="000000" w:themeColor="text1"/>
          <w:sz w:val="28"/>
          <w:szCs w:val="28"/>
          <w:lang w:eastAsia="ru-RU"/>
        </w:rPr>
        <w:t>Могут, например, объединить в одну группу различные овощи, цветы, деревья, одежду, посуду, игрушки и т. п. Они начинают понимать простейшие причинные связи, если встречаются с явлениями, знакомыми им из прошлого опыта, а в 4 года уже знают, что бывает, а чего не бывает, если рассказывать им о знакомых предметах и явлениях.</w:t>
      </w:r>
      <w:proofErr w:type="gramEnd"/>
      <w:r>
        <w:rPr>
          <w:rFonts w:ascii="Times New Roman" w:eastAsia="Times New Roman" w:hAnsi="Times New Roman"/>
          <w:color w:val="000000" w:themeColor="text1"/>
          <w:sz w:val="28"/>
          <w:szCs w:val="28"/>
          <w:lang w:eastAsia="ru-RU"/>
        </w:rPr>
        <w:tab/>
      </w:r>
      <w:r>
        <w:rPr>
          <w:rFonts w:ascii="Times New Roman" w:eastAsia="Times New Roman" w:hAnsi="Times New Roman"/>
          <w:color w:val="000000" w:themeColor="text1"/>
          <w:sz w:val="28"/>
          <w:szCs w:val="28"/>
          <w:lang w:eastAsia="ru-RU"/>
        </w:rPr>
        <w:tab/>
        <w:t>Дети этого возраста могут играть самостоятельно, их игра  становится более сложной, особый интерес проявляется к сюжетно-ролевым играм, где малыш может реализовать свои желания и фантазии (изображая сказочное существо). Воспитатель развивает любознательность детей, отвечая на их вопросы; побуждает к попытке самостоятельно находить ответ, наблюдая явления и производя действия с различными предметами. Он учит малышей сравнивать предметы по цвету, величине, форме, правильно называть их признаки; во всех видах игр поощряет активное речевое общение детей, расширяет их словарный запас, развивает связную речь. Ребёнок должен оценивать свои поступки и поступки сверстников, выразительно читать стихи, петь.</w:t>
      </w:r>
    </w:p>
    <w:p w:rsidR="00831D98" w:rsidRDefault="00BD4C4C"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color w:val="000000" w:themeColor="text1"/>
          <w:sz w:val="28"/>
          <w:szCs w:val="28"/>
          <w:lang w:eastAsia="ru-RU"/>
        </w:rPr>
        <w:t>Следует продолжать учить детей правильно согласовывать слова в предложении, правильно использовать предлоги в речи, образовывать форму множественного числа существительных, обозначающих детёнышей животных, употреблять эти существительные в именительном и родительном падежах (кошки-котята), правильно использовать форму множественного числа родительного падежа существительны</w:t>
      </w:r>
      <w:proofErr w:type="gramStart"/>
      <w:r w:rsidR="00831D98">
        <w:rPr>
          <w:rFonts w:ascii="Times New Roman" w:eastAsia="Times New Roman" w:hAnsi="Times New Roman"/>
          <w:color w:val="000000" w:themeColor="text1"/>
          <w:sz w:val="28"/>
          <w:szCs w:val="28"/>
          <w:lang w:eastAsia="ru-RU"/>
        </w:rPr>
        <w:t>х(</w:t>
      </w:r>
      <w:proofErr w:type="gramEnd"/>
      <w:r w:rsidR="00831D98">
        <w:rPr>
          <w:rFonts w:ascii="Times New Roman" w:eastAsia="Times New Roman" w:hAnsi="Times New Roman"/>
          <w:color w:val="000000" w:themeColor="text1"/>
          <w:sz w:val="28"/>
          <w:szCs w:val="28"/>
          <w:lang w:eastAsia="ru-RU"/>
        </w:rPr>
        <w:t xml:space="preserve">ложек, вилок, яблок),употреблять формы повелительного наклонения глаголов (хотеть, лежать, ехать, бежать). </w:t>
      </w:r>
    </w:p>
    <w:p w:rsidR="00831D98" w:rsidRDefault="00831D98"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Учить определять и называть местоположение предмета  (слева, справа, рядом, около), время суток, настроение люде</w:t>
      </w:r>
      <w:proofErr w:type="gramStart"/>
      <w:r>
        <w:rPr>
          <w:rFonts w:ascii="Times New Roman" w:eastAsia="Times New Roman" w:hAnsi="Times New Roman"/>
          <w:color w:val="000000" w:themeColor="text1"/>
          <w:sz w:val="28"/>
          <w:szCs w:val="28"/>
          <w:lang w:eastAsia="ru-RU"/>
        </w:rPr>
        <w:t>й(</w:t>
      </w:r>
      <w:proofErr w:type="gramEnd"/>
      <w:r>
        <w:rPr>
          <w:rFonts w:ascii="Times New Roman" w:eastAsia="Times New Roman" w:hAnsi="Times New Roman"/>
          <w:color w:val="000000" w:themeColor="text1"/>
          <w:sz w:val="28"/>
          <w:szCs w:val="28"/>
          <w:lang w:eastAsia="ru-RU"/>
        </w:rPr>
        <w:t xml:space="preserve">весел, огорчён).Воспитатель проводит словесные  игры, основываясь на накопленных у детей представлениях об окружающем. И в средней группе он продолжает руководить игрой, или лично </w:t>
      </w:r>
      <w:r>
        <w:rPr>
          <w:rFonts w:ascii="Times New Roman" w:eastAsia="Times New Roman" w:hAnsi="Times New Roman"/>
          <w:color w:val="000000" w:themeColor="text1"/>
          <w:sz w:val="28"/>
          <w:szCs w:val="28"/>
          <w:lang w:eastAsia="ru-RU"/>
        </w:rPr>
        <w:lastRenderedPageBreak/>
        <w:t>участвуя, или наблюдая за ней. Но роль ведущего в игре все чаще поручается то одному, то другому ребенку.</w:t>
      </w:r>
    </w:p>
    <w:p w:rsidR="009554DF" w:rsidRDefault="00BD4C4C"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color w:val="000000" w:themeColor="text1"/>
          <w:sz w:val="28"/>
          <w:szCs w:val="28"/>
          <w:lang w:eastAsia="ru-RU"/>
        </w:rPr>
        <w:t>Вначале воспитатель может использовать  игры, уже знакомые детям по младшей группе, целью которых было развитие речевой, умственной и двигательной активности, а затем уже приступать к иг</w:t>
      </w:r>
      <w:r>
        <w:rPr>
          <w:rFonts w:ascii="Times New Roman" w:eastAsia="Times New Roman" w:hAnsi="Times New Roman"/>
          <w:color w:val="000000" w:themeColor="text1"/>
          <w:sz w:val="28"/>
          <w:szCs w:val="28"/>
          <w:lang w:eastAsia="ru-RU"/>
        </w:rPr>
        <w:t>рам с более сложным заданием.</w:t>
      </w:r>
      <w:r>
        <w:rPr>
          <w:rFonts w:ascii="Times New Roman" w:eastAsia="Times New Roman" w:hAnsi="Times New Roman"/>
          <w:color w:val="000000" w:themeColor="text1"/>
          <w:sz w:val="28"/>
          <w:szCs w:val="28"/>
          <w:lang w:eastAsia="ru-RU"/>
        </w:rPr>
        <w:br/>
      </w: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color w:val="000000" w:themeColor="text1"/>
          <w:sz w:val="28"/>
          <w:szCs w:val="28"/>
          <w:lang w:eastAsia="ru-RU"/>
        </w:rPr>
        <w:t xml:space="preserve">Игры проводятся как со всей группой, так и с небольшими группами </w:t>
      </w:r>
      <w:proofErr w:type="gramStart"/>
      <w:r w:rsidR="00831D98">
        <w:rPr>
          <w:rFonts w:ascii="Times New Roman" w:eastAsia="Times New Roman" w:hAnsi="Times New Roman"/>
          <w:color w:val="000000" w:themeColor="text1"/>
          <w:sz w:val="28"/>
          <w:szCs w:val="28"/>
          <w:lang w:eastAsia="ru-RU"/>
        </w:rPr>
        <w:t>играющих</w:t>
      </w:r>
      <w:proofErr w:type="gramEnd"/>
      <w:r w:rsidR="00831D98">
        <w:rPr>
          <w:rFonts w:ascii="Times New Roman" w:eastAsia="Times New Roman" w:hAnsi="Times New Roman"/>
          <w:color w:val="000000" w:themeColor="text1"/>
          <w:sz w:val="28"/>
          <w:szCs w:val="28"/>
          <w:lang w:eastAsia="ru-RU"/>
        </w:rPr>
        <w:t xml:space="preserve">. Можно использовать игры: « Где мы были, мы не скажем, а что </w:t>
      </w:r>
      <w:proofErr w:type="gramStart"/>
      <w:r w:rsidR="00831D98">
        <w:rPr>
          <w:rFonts w:ascii="Times New Roman" w:eastAsia="Times New Roman" w:hAnsi="Times New Roman"/>
          <w:color w:val="000000" w:themeColor="text1"/>
          <w:sz w:val="28"/>
          <w:szCs w:val="28"/>
          <w:lang w:eastAsia="ru-RU"/>
        </w:rPr>
        <w:t>делали</w:t>
      </w:r>
      <w:proofErr w:type="gramEnd"/>
      <w:r w:rsidR="00831D98">
        <w:rPr>
          <w:rFonts w:ascii="Times New Roman" w:eastAsia="Times New Roman" w:hAnsi="Times New Roman"/>
          <w:color w:val="000000" w:themeColor="text1"/>
          <w:sz w:val="28"/>
          <w:szCs w:val="28"/>
          <w:lang w:eastAsia="ru-RU"/>
        </w:rPr>
        <w:t xml:space="preserve"> покажем», «Кто в домике живёт», «Сколько»,  «Что сажают в огороде», «Какое время года»,  «Добавь слово», «Когда это бывает», « Что бывает широкое, длинное, узкое», «Уменьшаем-увеличиваем», «Назови одним словом», «Кому что нужно»,  «Часть-целое», «Четвёртый  лишний», «Мамы и дети», «Подбери рифму», «Из чего состоит предмет (части-целое) «Какой-Какая? «, «Найди противоположности», небылицы. Игры, знакомящие с профессиями, с природой.</w:t>
      </w:r>
    </w:p>
    <w:p w:rsidR="00831D98" w:rsidRPr="009554DF" w:rsidRDefault="009554DF"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b/>
          <w:bCs/>
          <w:color w:val="000000" w:themeColor="text1"/>
          <w:sz w:val="28"/>
          <w:szCs w:val="28"/>
          <w:lang w:eastAsia="ru-RU"/>
        </w:rPr>
        <w:t>В старшей группе</w:t>
      </w:r>
      <w:r w:rsidR="00831D98">
        <w:rPr>
          <w:rFonts w:ascii="Times New Roman" w:eastAsia="Times New Roman" w:hAnsi="Times New Roman"/>
          <w:color w:val="000000" w:themeColor="text1"/>
          <w:sz w:val="28"/>
          <w:szCs w:val="28"/>
          <w:lang w:eastAsia="ru-RU"/>
        </w:rPr>
        <w:t xml:space="preserve"> умственные задачи ещё более усложняются.                                                                                                                                           К шести годам запас слов у ребенка увеличивается до 2500-3000. Он активно употребляет обобщающие слова ("одежда", "овощи", "животные" и т.п.), называет широкий круг предметов и явлений окружающей действительности. На шестом году жизни дети без дополнительных вопросов могут пересказать сказку или рассказ из 40-50 предложений, то есть владеют одной из самых сложных речевых форм монологической. Дети способны передать какие-либо впечатления. В состоянии выделить существенные признаки предметов и явлений. Устанавливают причинно-следственные связи между этими признаками. Речь </w:t>
      </w:r>
      <w:proofErr w:type="gramStart"/>
      <w:r w:rsidR="00831D98">
        <w:rPr>
          <w:rFonts w:ascii="Times New Roman" w:eastAsia="Times New Roman" w:hAnsi="Times New Roman"/>
          <w:color w:val="000000" w:themeColor="text1"/>
          <w:sz w:val="28"/>
          <w:szCs w:val="28"/>
          <w:lang w:eastAsia="ru-RU"/>
        </w:rPr>
        <w:t>достаточно развёрнута</w:t>
      </w:r>
      <w:proofErr w:type="gramEnd"/>
      <w:r w:rsidR="00831D98">
        <w:rPr>
          <w:rFonts w:ascii="Times New Roman" w:eastAsia="Times New Roman" w:hAnsi="Times New Roman"/>
          <w:color w:val="000000" w:themeColor="text1"/>
          <w:sz w:val="28"/>
          <w:szCs w:val="28"/>
          <w:lang w:eastAsia="ru-RU"/>
        </w:rPr>
        <w:t>. Активизируется пассивный словарь, расширяется активный, за счёт овладения суффиксальным, приставочным способами образования слов, обозначающих детали, оттенки, переходные состояния. В речи появляются собирательные существительные, прилагательные, обозначающие состав, состояние предметов. Усваивают чётко обозначающие понятия: цветы бывают полевые и садовые.</w:t>
      </w:r>
    </w:p>
    <w:p w:rsidR="0001758B" w:rsidRDefault="00BD4C4C"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color w:val="000000" w:themeColor="text1"/>
          <w:sz w:val="28"/>
          <w:szCs w:val="28"/>
          <w:lang w:eastAsia="ru-RU"/>
        </w:rPr>
        <w:t xml:space="preserve">Игры: « Скажи </w:t>
      </w:r>
      <w:proofErr w:type="gramStart"/>
      <w:r w:rsidR="00831D98">
        <w:rPr>
          <w:rFonts w:ascii="Times New Roman" w:eastAsia="Times New Roman" w:hAnsi="Times New Roman"/>
          <w:color w:val="000000" w:themeColor="text1"/>
          <w:sz w:val="28"/>
          <w:szCs w:val="28"/>
          <w:lang w:eastAsia="ru-RU"/>
        </w:rPr>
        <w:t>по другому</w:t>
      </w:r>
      <w:proofErr w:type="gramEnd"/>
      <w:r w:rsidR="00831D98">
        <w:rPr>
          <w:rFonts w:ascii="Times New Roman" w:eastAsia="Times New Roman" w:hAnsi="Times New Roman"/>
          <w:color w:val="000000" w:themeColor="text1"/>
          <w:sz w:val="28"/>
          <w:szCs w:val="28"/>
          <w:lang w:eastAsia="ru-RU"/>
        </w:rPr>
        <w:t xml:space="preserve"> (синонимы)», «Скажи наоборот(антонимы)», «Продолжи предложение, рассказ»;  «Я целое, а ты часть»,  «Где спрятался звук», </w:t>
      </w:r>
    </w:p>
    <w:p w:rsidR="00831D98" w:rsidRPr="009554DF" w:rsidRDefault="00831D98"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Превращение слов»,  «Подбери рифму»,  «Назови действия»,  «Услышь неверное», «Раздели на слоги»; «Если… ,то…».; «Чем было? Чем станет?»;  «Что? Кто?»; « Найди общее».                                                                                                              </w:t>
      </w:r>
    </w:p>
    <w:p w:rsidR="00831D98" w:rsidRDefault="00831D98"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Дети 6 -7 лет</w:t>
      </w:r>
      <w:r>
        <w:rPr>
          <w:rFonts w:ascii="Times New Roman" w:eastAsia="Times New Roman" w:hAnsi="Times New Roman"/>
          <w:color w:val="000000" w:themeColor="text1"/>
          <w:sz w:val="28"/>
          <w:szCs w:val="28"/>
          <w:lang w:eastAsia="ru-RU"/>
        </w:rPr>
        <w:t xml:space="preserve"> проявляют активный интерес к новой информации, при этом сохраняя в </w:t>
      </w:r>
      <w:proofErr w:type="gramStart"/>
      <w:r>
        <w:rPr>
          <w:rFonts w:ascii="Times New Roman" w:eastAsia="Times New Roman" w:hAnsi="Times New Roman"/>
          <w:color w:val="000000" w:themeColor="text1"/>
          <w:sz w:val="28"/>
          <w:szCs w:val="28"/>
          <w:lang w:eastAsia="ru-RU"/>
        </w:rPr>
        <w:t>памяти</w:t>
      </w:r>
      <w:proofErr w:type="gramEnd"/>
      <w:r>
        <w:rPr>
          <w:rFonts w:ascii="Times New Roman" w:eastAsia="Times New Roman" w:hAnsi="Times New Roman"/>
          <w:color w:val="000000" w:themeColor="text1"/>
          <w:sz w:val="28"/>
          <w:szCs w:val="28"/>
          <w:lang w:eastAsia="ru-RU"/>
        </w:rPr>
        <w:t xml:space="preserve"> полученные ранее знания. Продолжая работу по развитию речи, следует расширять знания ребёнка о структуре родного языка, вводить в лексикон слова синонимы, антонимы, омонимы. Давать материал о строении предложения, словосочетания. </w:t>
      </w:r>
    </w:p>
    <w:p w:rsidR="00BD4C4C" w:rsidRDefault="00BD4C4C"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color w:val="000000" w:themeColor="text1"/>
          <w:sz w:val="28"/>
          <w:szCs w:val="28"/>
          <w:lang w:eastAsia="ru-RU"/>
        </w:rPr>
        <w:t xml:space="preserve">В связи с </w:t>
      </w:r>
      <w:proofErr w:type="spellStart"/>
      <w:proofErr w:type="gramStart"/>
      <w:r w:rsidR="00831D98">
        <w:rPr>
          <w:rFonts w:ascii="Times New Roman" w:eastAsia="Times New Roman" w:hAnsi="Times New Roman"/>
          <w:color w:val="000000" w:themeColor="text1"/>
          <w:sz w:val="28"/>
          <w:szCs w:val="28"/>
          <w:lang w:eastAsia="ru-RU"/>
        </w:rPr>
        <w:t>воспитательно</w:t>
      </w:r>
      <w:proofErr w:type="spellEnd"/>
      <w:r w:rsidR="00831D98">
        <w:rPr>
          <w:rFonts w:ascii="Times New Roman" w:eastAsia="Times New Roman" w:hAnsi="Times New Roman"/>
          <w:color w:val="000000" w:themeColor="text1"/>
          <w:sz w:val="28"/>
          <w:szCs w:val="28"/>
          <w:lang w:eastAsia="ru-RU"/>
        </w:rPr>
        <w:t xml:space="preserve"> - образовательными</w:t>
      </w:r>
      <w:proofErr w:type="gramEnd"/>
      <w:r w:rsidR="00831D98">
        <w:rPr>
          <w:rFonts w:ascii="Times New Roman" w:eastAsia="Times New Roman" w:hAnsi="Times New Roman"/>
          <w:color w:val="000000" w:themeColor="text1"/>
          <w:sz w:val="28"/>
          <w:szCs w:val="28"/>
          <w:lang w:eastAsia="ru-RU"/>
        </w:rPr>
        <w:t xml:space="preserve"> задачами, определенными                                     «Программой обучения и воспитания в детском саду» содержание речевых игр отличается большой разнообразностью. Применяются игры в  различной </w:t>
      </w:r>
      <w:r>
        <w:rPr>
          <w:rFonts w:ascii="Times New Roman" w:eastAsia="Times New Roman" w:hAnsi="Times New Roman"/>
          <w:color w:val="000000" w:themeColor="text1"/>
          <w:sz w:val="28"/>
          <w:szCs w:val="28"/>
          <w:lang w:eastAsia="ru-RU"/>
        </w:rPr>
        <w:lastRenderedPageBreak/>
        <w:t xml:space="preserve">непосредственно-образовательной </w:t>
      </w:r>
      <w:r w:rsidR="00831D98">
        <w:rPr>
          <w:rFonts w:ascii="Times New Roman" w:eastAsia="Times New Roman" w:hAnsi="Times New Roman"/>
          <w:color w:val="000000" w:themeColor="text1"/>
          <w:sz w:val="28"/>
          <w:szCs w:val="28"/>
          <w:lang w:eastAsia="ru-RU"/>
        </w:rPr>
        <w:t xml:space="preserve">деятельности.                                                                                                                                </w:t>
      </w:r>
      <w:r>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ab/>
      </w:r>
      <w:r w:rsidR="00831D98">
        <w:rPr>
          <w:rFonts w:ascii="Times New Roman" w:eastAsia="Times New Roman" w:hAnsi="Times New Roman"/>
          <w:color w:val="000000" w:themeColor="text1"/>
          <w:sz w:val="28"/>
          <w:szCs w:val="28"/>
          <w:lang w:eastAsia="ru-RU"/>
        </w:rPr>
        <w:t xml:space="preserve">В разделе «Ознакомление с окружающим» определены </w:t>
      </w:r>
      <w:r>
        <w:rPr>
          <w:rFonts w:ascii="Times New Roman" w:eastAsia="Times New Roman" w:hAnsi="Times New Roman"/>
          <w:color w:val="000000" w:themeColor="text1"/>
          <w:sz w:val="28"/>
          <w:szCs w:val="28"/>
          <w:lang w:eastAsia="ru-RU"/>
        </w:rPr>
        <w:t xml:space="preserve">следующие задачи:    </w:t>
      </w:r>
    </w:p>
    <w:p w:rsidR="00831D98" w:rsidRDefault="00831D98"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расширение представлений об окружающей действительности;                                                                - закрепление знаний о труде взрослых;                                                                                                               - уточнение представлений о предметах и их признаках.                                                                    Для решения этих задач организуются соответствующие словесные игры.                                 В играх «Путешествие в страну вещей», «Похож – не похож», «Отгадай-ка», «Узнай по описанию» дети упражняются в различении предметов по их качеству, приобретают умение находить наиболее характерные признаки предметов, упражняются в описании предметов по представлению.                                                                                 </w:t>
      </w:r>
      <w:r w:rsidR="00BD4C4C">
        <w:rPr>
          <w:rFonts w:ascii="Times New Roman" w:eastAsia="Times New Roman" w:hAnsi="Times New Roman"/>
          <w:color w:val="000000" w:themeColor="text1"/>
          <w:sz w:val="28"/>
          <w:szCs w:val="28"/>
          <w:lang w:eastAsia="ru-RU"/>
        </w:rPr>
        <w:t xml:space="preserve">                              </w:t>
      </w:r>
      <w:r w:rsidR="00BD4C4C">
        <w:rPr>
          <w:rFonts w:ascii="Times New Roman" w:eastAsia="Times New Roman" w:hAnsi="Times New Roman"/>
          <w:color w:val="000000" w:themeColor="text1"/>
          <w:sz w:val="28"/>
          <w:szCs w:val="28"/>
          <w:lang w:eastAsia="ru-RU"/>
        </w:rPr>
        <w:tab/>
      </w:r>
      <w:r>
        <w:rPr>
          <w:rFonts w:ascii="Times New Roman" w:eastAsia="Times New Roman" w:hAnsi="Times New Roman"/>
          <w:color w:val="000000" w:themeColor="text1"/>
          <w:sz w:val="28"/>
          <w:szCs w:val="28"/>
          <w:lang w:eastAsia="ru-RU"/>
        </w:rPr>
        <w:t xml:space="preserve">Со старшими дошкольниками проводится  много игр с целью закрепления знаний о труде взрослых. Так, например способность имитировать трудовые действия, расширять знания о труде взрослых реализуются в игре «Где мы были мы не скажем, а что </w:t>
      </w:r>
      <w:r w:rsidR="007A11CB">
        <w:rPr>
          <w:rFonts w:ascii="Times New Roman" w:eastAsia="Times New Roman" w:hAnsi="Times New Roman"/>
          <w:color w:val="000000" w:themeColor="text1"/>
          <w:sz w:val="28"/>
          <w:szCs w:val="28"/>
          <w:lang w:eastAsia="ru-RU"/>
        </w:rPr>
        <w:t>делали</w:t>
      </w:r>
      <w:r>
        <w:rPr>
          <w:rFonts w:ascii="Times New Roman" w:eastAsia="Times New Roman" w:hAnsi="Times New Roman"/>
          <w:color w:val="000000" w:themeColor="text1"/>
          <w:sz w:val="28"/>
          <w:szCs w:val="28"/>
          <w:lang w:eastAsia="ru-RU"/>
        </w:rPr>
        <w:t xml:space="preserve"> покажем».                                                                                                                                                  В  игре «Кому что нужно» закрепляются знания об орудиях труда, воспитывается интерес к труду взрослых.                                                                                       </w:t>
      </w:r>
    </w:p>
    <w:p w:rsidR="00831D98" w:rsidRDefault="00831D98"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А в играх «Из чего и кем сделано?», «Кем быть?» углубляются и закрепляются знания старших дошкольников о сельскохозяйственном труде, воспитывается уважение к труженикам села.                                                                                                  </w:t>
      </w:r>
      <w:r w:rsidR="00BD4C4C">
        <w:rPr>
          <w:rFonts w:ascii="Times New Roman" w:eastAsia="Times New Roman" w:hAnsi="Times New Roman"/>
          <w:color w:val="000000" w:themeColor="text1"/>
          <w:sz w:val="28"/>
          <w:szCs w:val="28"/>
          <w:lang w:eastAsia="ru-RU"/>
        </w:rPr>
        <w:t xml:space="preserve">                              </w:t>
      </w:r>
      <w:r w:rsidR="00BD4C4C">
        <w:rPr>
          <w:rFonts w:ascii="Times New Roman" w:eastAsia="Times New Roman" w:hAnsi="Times New Roman"/>
          <w:color w:val="000000" w:themeColor="text1"/>
          <w:sz w:val="28"/>
          <w:szCs w:val="28"/>
          <w:lang w:eastAsia="ru-RU"/>
        </w:rPr>
        <w:tab/>
      </w:r>
      <w:r>
        <w:rPr>
          <w:rFonts w:ascii="Times New Roman" w:eastAsia="Times New Roman" w:hAnsi="Times New Roman"/>
          <w:color w:val="000000" w:themeColor="text1"/>
          <w:sz w:val="28"/>
          <w:szCs w:val="28"/>
          <w:lang w:eastAsia="ru-RU"/>
        </w:rPr>
        <w:t xml:space="preserve">В  разделе по ознакомлению с природой ставятся задачи расширения и уточнения знаний о растениях, диких и домашних животных, о сезонных изменениях в природе, формирование знаний о зимующих и перелетных птицах.                                                         </w:t>
      </w:r>
    </w:p>
    <w:p w:rsidR="00831D98" w:rsidRDefault="00BD4C4C"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831D98">
        <w:rPr>
          <w:rFonts w:ascii="Times New Roman" w:eastAsia="Times New Roman" w:hAnsi="Times New Roman"/>
          <w:color w:val="000000" w:themeColor="text1"/>
          <w:sz w:val="28"/>
          <w:szCs w:val="28"/>
          <w:lang w:eastAsia="ru-RU"/>
        </w:rPr>
        <w:t>Для реализации этих задач с детьми проводятся следующие словесные игры: «Что сажают в огоро</w:t>
      </w:r>
      <w:r w:rsidR="007A11CB">
        <w:rPr>
          <w:rFonts w:ascii="Times New Roman" w:eastAsia="Times New Roman" w:hAnsi="Times New Roman"/>
          <w:color w:val="000000" w:themeColor="text1"/>
          <w:sz w:val="28"/>
          <w:szCs w:val="28"/>
          <w:lang w:eastAsia="ru-RU"/>
        </w:rPr>
        <w:t xml:space="preserve">де?», «Что где растет?». </w:t>
      </w:r>
      <w:r w:rsidR="00935FD4">
        <w:rPr>
          <w:rFonts w:ascii="Times New Roman" w:eastAsia="Times New Roman" w:hAnsi="Times New Roman"/>
          <w:color w:val="000000" w:themeColor="text1"/>
          <w:sz w:val="28"/>
          <w:szCs w:val="28"/>
          <w:lang w:eastAsia="ru-RU"/>
        </w:rPr>
        <w:t>Цель игр</w:t>
      </w:r>
      <w:r w:rsidR="00831D98">
        <w:rPr>
          <w:rFonts w:ascii="Times New Roman" w:eastAsia="Times New Roman" w:hAnsi="Times New Roman"/>
          <w:color w:val="000000" w:themeColor="text1"/>
          <w:sz w:val="28"/>
          <w:szCs w:val="28"/>
          <w:lang w:eastAsia="ru-RU"/>
        </w:rPr>
        <w:t>: классификация растений по месту их произ</w:t>
      </w:r>
      <w:r w:rsidR="007A11CB">
        <w:rPr>
          <w:rFonts w:ascii="Times New Roman" w:eastAsia="Times New Roman" w:hAnsi="Times New Roman"/>
          <w:color w:val="000000" w:themeColor="text1"/>
          <w:sz w:val="28"/>
          <w:szCs w:val="28"/>
          <w:lang w:eastAsia="ru-RU"/>
        </w:rPr>
        <w:t xml:space="preserve">растания. </w:t>
      </w:r>
      <w:r w:rsidR="00831D98">
        <w:rPr>
          <w:rFonts w:ascii="Times New Roman" w:eastAsia="Times New Roman" w:hAnsi="Times New Roman"/>
          <w:color w:val="000000" w:themeColor="text1"/>
          <w:sz w:val="28"/>
          <w:szCs w:val="28"/>
          <w:lang w:eastAsia="ru-RU"/>
        </w:rPr>
        <w:t>В игре «Вершки – корешки» дети закрепляют знания об о</w:t>
      </w:r>
      <w:r w:rsidR="007A11CB">
        <w:rPr>
          <w:rFonts w:ascii="Times New Roman" w:eastAsia="Times New Roman" w:hAnsi="Times New Roman"/>
          <w:color w:val="000000" w:themeColor="text1"/>
          <w:sz w:val="28"/>
          <w:szCs w:val="28"/>
          <w:lang w:eastAsia="ru-RU"/>
        </w:rPr>
        <w:t xml:space="preserve">вощах. </w:t>
      </w:r>
      <w:r w:rsidR="00831D98">
        <w:rPr>
          <w:rFonts w:ascii="Times New Roman" w:eastAsia="Times New Roman" w:hAnsi="Times New Roman"/>
          <w:color w:val="000000" w:themeColor="text1"/>
          <w:sz w:val="28"/>
          <w:szCs w:val="28"/>
          <w:lang w:eastAsia="ru-RU"/>
        </w:rPr>
        <w:t>В играх «Какое время года», «Когда это бывает?» - закрепляются знания о временах года.                                                                                                                     Кроме этого проводятся игры «С какого дерева листок</w:t>
      </w:r>
      <w:r w:rsidR="001A28C8">
        <w:rPr>
          <w:rFonts w:ascii="Times New Roman" w:eastAsia="Times New Roman" w:hAnsi="Times New Roman"/>
          <w:color w:val="000000" w:themeColor="text1"/>
          <w:sz w:val="28"/>
          <w:szCs w:val="28"/>
          <w:lang w:eastAsia="ru-RU"/>
        </w:rPr>
        <w:t>?</w:t>
      </w:r>
      <w:r w:rsidR="00831D98">
        <w:rPr>
          <w:rFonts w:ascii="Times New Roman" w:eastAsia="Times New Roman" w:hAnsi="Times New Roman"/>
          <w:color w:val="000000" w:themeColor="text1"/>
          <w:sz w:val="28"/>
          <w:szCs w:val="28"/>
          <w:lang w:eastAsia="ru-RU"/>
        </w:rPr>
        <w:t>», «Птицы, рыбы, звери», «Что за птица», «Природа и человек», в которых у ребенка расширяются знания об обитателях животного мира, систематизируются знания о том, что дает человеку природа.</w:t>
      </w:r>
    </w:p>
    <w:p w:rsidR="00831D98" w:rsidRPr="00831D98" w:rsidRDefault="00831D98" w:rsidP="00BD4C4C">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В разделе «Развитие речи» ставятся задачи по активизации и обогащению словаря, совершенствованию звуковой культуры речи, грамматического строя речи, связной речи, подготовка к обучению грамоте. Для решения этих задач рекомендуется проводить такие игры:</w:t>
      </w:r>
    </w:p>
    <w:p w:rsidR="001A28C8" w:rsidRDefault="00BD4C4C" w:rsidP="00BD4C4C">
      <w:pPr>
        <w:spacing w:after="0" w:line="240" w:lineRule="auto"/>
        <w:rPr>
          <w:rFonts w:ascii="Times New Roman" w:eastAsia="Times New Roman" w:hAnsi="Times New Roman"/>
          <w:b/>
          <w:i/>
          <w:color w:val="000000" w:themeColor="text1"/>
          <w:sz w:val="28"/>
          <w:szCs w:val="28"/>
          <w:lang w:eastAsia="ru-RU"/>
        </w:rPr>
      </w:pPr>
      <w:r>
        <w:rPr>
          <w:rFonts w:ascii="Times New Roman" w:eastAsia="Times New Roman" w:hAnsi="Times New Roman"/>
          <w:b/>
          <w:i/>
          <w:color w:val="000000" w:themeColor="text1"/>
          <w:sz w:val="28"/>
          <w:szCs w:val="28"/>
          <w:lang w:eastAsia="ru-RU"/>
        </w:rPr>
        <w:t xml:space="preserve">       </w:t>
      </w:r>
      <w:r w:rsidR="00831D98" w:rsidRPr="00831D98">
        <w:rPr>
          <w:rFonts w:ascii="Times New Roman" w:eastAsia="Times New Roman" w:hAnsi="Times New Roman"/>
          <w:b/>
          <w:i/>
          <w:color w:val="000000" w:themeColor="text1"/>
          <w:sz w:val="28"/>
          <w:szCs w:val="28"/>
          <w:lang w:eastAsia="ru-RU"/>
        </w:rPr>
        <w:t>для рас</w:t>
      </w:r>
      <w:r w:rsidR="001A28C8">
        <w:rPr>
          <w:rFonts w:ascii="Times New Roman" w:eastAsia="Times New Roman" w:hAnsi="Times New Roman"/>
          <w:b/>
          <w:i/>
          <w:color w:val="000000" w:themeColor="text1"/>
          <w:sz w:val="28"/>
          <w:szCs w:val="28"/>
          <w:lang w:eastAsia="ru-RU"/>
        </w:rPr>
        <w:t xml:space="preserve">ширения словаря </w:t>
      </w:r>
      <w:r w:rsidR="00831D98">
        <w:rPr>
          <w:rFonts w:ascii="Times New Roman" w:eastAsia="Times New Roman" w:hAnsi="Times New Roman"/>
          <w:color w:val="000000" w:themeColor="text1"/>
          <w:sz w:val="28"/>
          <w:szCs w:val="28"/>
          <w:lang w:eastAsia="ru-RU"/>
        </w:rPr>
        <w:t>«Наоборот», «Закончи предложение», «Я заметил», «Назови 5 предметов (посуда, одежда, фрукты..)», «Назови зимнее, летнее слово, вежливое слово», «Кто больше скажет», «Скажи наоборот», «Как можно назвать одним словом», «Запомни и повтор</w:t>
      </w:r>
      <w:proofErr w:type="gramStart"/>
      <w:r w:rsidR="00831D98">
        <w:rPr>
          <w:rFonts w:ascii="Times New Roman" w:eastAsia="Times New Roman" w:hAnsi="Times New Roman"/>
          <w:color w:val="000000" w:themeColor="text1"/>
          <w:sz w:val="28"/>
          <w:szCs w:val="28"/>
          <w:lang w:eastAsia="ru-RU"/>
        </w:rPr>
        <w:t>и(</w:t>
      </w:r>
      <w:proofErr w:type="gramEnd"/>
      <w:r w:rsidR="00831D98">
        <w:rPr>
          <w:rFonts w:ascii="Times New Roman" w:eastAsia="Times New Roman" w:hAnsi="Times New Roman"/>
          <w:color w:val="000000" w:themeColor="text1"/>
          <w:sz w:val="28"/>
          <w:szCs w:val="28"/>
          <w:lang w:eastAsia="ru-RU"/>
        </w:rPr>
        <w:t>цепочку слов)»; «Продолжи предложения»; «Вставь в предложение пропущенное слово»; «Узнай по признаку предмет»; «Назови части целого», «Как можно по-другому закончить предложение».</w:t>
      </w:r>
    </w:p>
    <w:p w:rsidR="00831D98" w:rsidRPr="00831D98" w:rsidRDefault="00BD4C4C" w:rsidP="00BD4C4C">
      <w:pPr>
        <w:spacing w:after="0" w:line="240" w:lineRule="auto"/>
        <w:rPr>
          <w:rFonts w:ascii="Times New Roman" w:eastAsia="Times New Roman" w:hAnsi="Times New Roman"/>
          <w:b/>
          <w:i/>
          <w:color w:val="000000" w:themeColor="text1"/>
          <w:sz w:val="28"/>
          <w:szCs w:val="28"/>
          <w:lang w:eastAsia="ru-RU"/>
        </w:rPr>
      </w:pPr>
      <w:r>
        <w:rPr>
          <w:rFonts w:ascii="Times New Roman" w:eastAsia="Times New Roman" w:hAnsi="Times New Roman"/>
          <w:b/>
          <w:i/>
          <w:color w:val="000000" w:themeColor="text1"/>
          <w:sz w:val="28"/>
          <w:szCs w:val="28"/>
          <w:lang w:eastAsia="ru-RU"/>
        </w:rPr>
        <w:lastRenderedPageBreak/>
        <w:t xml:space="preserve">          </w:t>
      </w:r>
      <w:r w:rsidR="00831D98" w:rsidRPr="00831D98">
        <w:rPr>
          <w:rFonts w:ascii="Times New Roman" w:eastAsia="Times New Roman" w:hAnsi="Times New Roman"/>
          <w:b/>
          <w:i/>
          <w:color w:val="000000" w:themeColor="text1"/>
          <w:sz w:val="28"/>
          <w:szCs w:val="28"/>
          <w:lang w:eastAsia="ru-RU"/>
        </w:rPr>
        <w:t>для развития грамматического строя речи</w:t>
      </w:r>
    </w:p>
    <w:p w:rsidR="00831D98" w:rsidRPr="00BD4C4C" w:rsidRDefault="00831D98" w:rsidP="00BD4C4C">
      <w:pPr>
        <w:spacing w:after="0" w:line="240" w:lineRule="auto"/>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«Один-много», «Чего не стало», «Большой – маленький», «Сосчитай предметы», «Подбери признак, действие», «Приготовим суп, кашу»; «Скажи наоборот»; «Назови ласково»; «Измени слово по образцу», «Испра</w:t>
      </w:r>
      <w:bookmarkStart w:id="0" w:name="_GoBack"/>
      <w:bookmarkEnd w:id="0"/>
      <w:r>
        <w:rPr>
          <w:rFonts w:ascii="Times New Roman" w:eastAsia="Times New Roman" w:hAnsi="Times New Roman"/>
          <w:color w:val="000000" w:themeColor="text1"/>
          <w:sz w:val="28"/>
          <w:szCs w:val="28"/>
          <w:lang w:eastAsia="ru-RU"/>
        </w:rPr>
        <w:t>вь ошибку»; «Какое слово не подходит», «Составь словосочетание», «Пересчитай предметы», «Составь из слов предложение», «Отгадай по описанию», «Отгадай</w:t>
      </w:r>
      <w:proofErr w:type="gramEnd"/>
      <w:r>
        <w:rPr>
          <w:rFonts w:ascii="Times New Roman" w:eastAsia="Times New Roman" w:hAnsi="Times New Roman"/>
          <w:color w:val="000000" w:themeColor="text1"/>
          <w:sz w:val="28"/>
          <w:szCs w:val="28"/>
          <w:lang w:eastAsia="ru-RU"/>
        </w:rPr>
        <w:t xml:space="preserve"> по действию»</w:t>
      </w:r>
      <w:proofErr w:type="gramStart"/>
      <w:r>
        <w:rPr>
          <w:rFonts w:ascii="Times New Roman" w:eastAsia="Times New Roman" w:hAnsi="Times New Roman"/>
          <w:color w:val="000000" w:themeColor="text1"/>
          <w:sz w:val="28"/>
          <w:szCs w:val="28"/>
          <w:lang w:eastAsia="ru-RU"/>
        </w:rPr>
        <w:t>,«</w:t>
      </w:r>
      <w:proofErr w:type="gramEnd"/>
      <w:r>
        <w:rPr>
          <w:rFonts w:ascii="Times New Roman" w:eastAsia="Times New Roman" w:hAnsi="Times New Roman"/>
          <w:color w:val="000000" w:themeColor="text1"/>
          <w:sz w:val="28"/>
          <w:szCs w:val="28"/>
          <w:lang w:eastAsia="ru-RU"/>
        </w:rPr>
        <w:t>Прот</w:t>
      </w:r>
      <w:r w:rsidR="00935FD4">
        <w:rPr>
          <w:rFonts w:ascii="Times New Roman" w:eastAsia="Times New Roman" w:hAnsi="Times New Roman"/>
          <w:color w:val="000000" w:themeColor="text1"/>
          <w:sz w:val="28"/>
          <w:szCs w:val="28"/>
          <w:lang w:eastAsia="ru-RU"/>
        </w:rPr>
        <w:t>ивоположности», «Хорошо-плохо»</w:t>
      </w:r>
      <w:r>
        <w:rPr>
          <w:rFonts w:ascii="Times New Roman" w:eastAsia="Times New Roman" w:hAnsi="Times New Roman"/>
          <w:color w:val="000000" w:themeColor="text1"/>
          <w:sz w:val="28"/>
          <w:szCs w:val="28"/>
          <w:lang w:eastAsia="ru-RU"/>
        </w:rPr>
        <w:t>, «Найди два слова (сложные слова)» «Подбери словечко», «Сочини сказку» и т.д.</w:t>
      </w:r>
    </w:p>
    <w:p w:rsidR="00717455" w:rsidRDefault="00717455" w:rsidP="00BD4C4C">
      <w:pPr>
        <w:spacing w:line="240" w:lineRule="auto"/>
        <w:rPr>
          <w:rFonts w:ascii="Times New Roman" w:hAnsi="Times New Roman"/>
          <w:sz w:val="28"/>
          <w:szCs w:val="28"/>
        </w:rPr>
      </w:pPr>
    </w:p>
    <w:sectPr w:rsidR="00717455" w:rsidSect="003C2725">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259" w:rsidRDefault="00CC5259" w:rsidP="005D1BB4">
      <w:pPr>
        <w:spacing w:after="0" w:line="240" w:lineRule="auto"/>
      </w:pPr>
      <w:r>
        <w:separator/>
      </w:r>
    </w:p>
  </w:endnote>
  <w:endnote w:type="continuationSeparator" w:id="1">
    <w:p w:rsidR="00CC5259" w:rsidRDefault="00CC5259" w:rsidP="005D1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35339"/>
      <w:docPartObj>
        <w:docPartGallery w:val="Page Numbers (Bottom of Page)"/>
        <w:docPartUnique/>
      </w:docPartObj>
    </w:sdtPr>
    <w:sdtContent>
      <w:p w:rsidR="005D1BB4" w:rsidRDefault="00A24F3A">
        <w:pPr>
          <w:pStyle w:val="a5"/>
          <w:jc w:val="center"/>
        </w:pPr>
        <w:r>
          <w:fldChar w:fldCharType="begin"/>
        </w:r>
        <w:r w:rsidR="005D1BB4">
          <w:instrText>PAGE   \* MERGEFORMAT</w:instrText>
        </w:r>
        <w:r>
          <w:fldChar w:fldCharType="separate"/>
        </w:r>
        <w:r w:rsidR="00BD4C4C">
          <w:rPr>
            <w:noProof/>
          </w:rPr>
          <w:t>1</w:t>
        </w:r>
        <w:r>
          <w:fldChar w:fldCharType="end"/>
        </w:r>
      </w:p>
    </w:sdtContent>
  </w:sdt>
  <w:p w:rsidR="005D1BB4" w:rsidRDefault="005D1B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259" w:rsidRDefault="00CC5259" w:rsidP="005D1BB4">
      <w:pPr>
        <w:spacing w:after="0" w:line="240" w:lineRule="auto"/>
      </w:pPr>
      <w:r>
        <w:separator/>
      </w:r>
    </w:p>
  </w:footnote>
  <w:footnote w:type="continuationSeparator" w:id="1">
    <w:p w:rsidR="00CC5259" w:rsidRDefault="00CC5259" w:rsidP="005D1B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07CEF"/>
    <w:rsid w:val="0001758B"/>
    <w:rsid w:val="001A28C8"/>
    <w:rsid w:val="001F396F"/>
    <w:rsid w:val="003205D1"/>
    <w:rsid w:val="00361B5B"/>
    <w:rsid w:val="0036785B"/>
    <w:rsid w:val="00384CBC"/>
    <w:rsid w:val="003C2725"/>
    <w:rsid w:val="004378B3"/>
    <w:rsid w:val="00530AC4"/>
    <w:rsid w:val="0058699B"/>
    <w:rsid w:val="005D1BB4"/>
    <w:rsid w:val="005F1C49"/>
    <w:rsid w:val="006718DD"/>
    <w:rsid w:val="00707CEF"/>
    <w:rsid w:val="00717455"/>
    <w:rsid w:val="007A11CB"/>
    <w:rsid w:val="007A2441"/>
    <w:rsid w:val="007E611C"/>
    <w:rsid w:val="00831D98"/>
    <w:rsid w:val="008420FD"/>
    <w:rsid w:val="00922EAA"/>
    <w:rsid w:val="00935FD4"/>
    <w:rsid w:val="009554DF"/>
    <w:rsid w:val="009E51BD"/>
    <w:rsid w:val="00A0324C"/>
    <w:rsid w:val="00A24F3A"/>
    <w:rsid w:val="00A57A0C"/>
    <w:rsid w:val="00A70524"/>
    <w:rsid w:val="00B34FAE"/>
    <w:rsid w:val="00B81636"/>
    <w:rsid w:val="00BC0388"/>
    <w:rsid w:val="00BD4C4C"/>
    <w:rsid w:val="00C6470A"/>
    <w:rsid w:val="00CC5259"/>
    <w:rsid w:val="00DC7CB9"/>
    <w:rsid w:val="00E25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B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1BB4"/>
    <w:rPr>
      <w:rFonts w:ascii="Calibri" w:eastAsia="Calibri" w:hAnsi="Calibri" w:cs="Times New Roman"/>
    </w:rPr>
  </w:style>
  <w:style w:type="paragraph" w:styleId="a5">
    <w:name w:val="footer"/>
    <w:basedOn w:val="a"/>
    <w:link w:val="a6"/>
    <w:uiPriority w:val="99"/>
    <w:unhideWhenUsed/>
    <w:rsid w:val="005D1B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1B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B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1BB4"/>
    <w:rPr>
      <w:rFonts w:ascii="Calibri" w:eastAsia="Calibri" w:hAnsi="Calibri" w:cs="Times New Roman"/>
    </w:rPr>
  </w:style>
  <w:style w:type="paragraph" w:styleId="a5">
    <w:name w:val="footer"/>
    <w:basedOn w:val="a"/>
    <w:link w:val="a6"/>
    <w:uiPriority w:val="99"/>
    <w:unhideWhenUsed/>
    <w:rsid w:val="005D1B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1BB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61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2397</Words>
  <Characters>13664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User</cp:lastModifiedBy>
  <cp:revision>13</cp:revision>
  <dcterms:created xsi:type="dcterms:W3CDTF">2019-12-05T05:50:00Z</dcterms:created>
  <dcterms:modified xsi:type="dcterms:W3CDTF">2021-12-03T06:00:00Z</dcterms:modified>
</cp:coreProperties>
</file>